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2C9D" w14:textId="2F700F44" w:rsidR="001459BA" w:rsidRDefault="009A1435">
      <w:pPr>
        <w:pStyle w:val="Titre1"/>
        <w:spacing w:before="83" w:line="451" w:lineRule="auto"/>
        <w:ind w:left="6616" w:firstLine="556"/>
        <w:jc w:val="right"/>
      </w:pPr>
      <w:r>
        <w:t xml:space="preserve">Paris – </w:t>
      </w:r>
      <w:r w:rsidR="00843931">
        <w:t>05</w:t>
      </w:r>
      <w:r>
        <w:t xml:space="preserve"> March 20</w:t>
      </w:r>
      <w:r w:rsidR="00843931">
        <w:t>21</w:t>
      </w:r>
      <w:r>
        <w:rPr>
          <w:spacing w:val="-5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IMMEDIATE</w:t>
      </w:r>
      <w:r>
        <w:rPr>
          <w:spacing w:val="-14"/>
        </w:rPr>
        <w:t xml:space="preserve"> </w:t>
      </w:r>
      <w:r>
        <w:t>RELEASE</w:t>
      </w:r>
    </w:p>
    <w:p w14:paraId="0B744952" w14:textId="77777777" w:rsidR="001459BA" w:rsidRDefault="001459BA">
      <w:pPr>
        <w:pStyle w:val="Corpsdetexte"/>
        <w:ind w:left="0"/>
        <w:rPr>
          <w:b/>
          <w:sz w:val="24"/>
        </w:rPr>
      </w:pPr>
    </w:p>
    <w:p w14:paraId="072D90CE" w14:textId="77777777" w:rsidR="001459BA" w:rsidRDefault="001459BA">
      <w:pPr>
        <w:pStyle w:val="Corpsdetexte"/>
        <w:spacing w:before="1"/>
        <w:ind w:left="0"/>
        <w:rPr>
          <w:b/>
          <w:sz w:val="21"/>
        </w:rPr>
      </w:pPr>
    </w:p>
    <w:p w14:paraId="7A18E348" w14:textId="3D353B2E" w:rsidR="001459BA" w:rsidRDefault="00843931" w:rsidP="000B0ACE">
      <w:pPr>
        <w:pStyle w:val="Titre"/>
        <w:spacing w:line="420" w:lineRule="auto"/>
        <w:ind w:left="2724"/>
        <w:jc w:val="center"/>
      </w:pPr>
      <w:r>
        <w:t>Ms. Sue Probert</w:t>
      </w:r>
      <w:r w:rsidR="000B0ACE">
        <w:t xml:space="preserve"> </w:t>
      </w:r>
      <w:r w:rsidR="009A1435">
        <w:t>rece</w:t>
      </w:r>
      <w:r w:rsidR="009A1435">
        <w:t>ive</w:t>
      </w:r>
      <w:r w:rsidR="000B0ACE">
        <w:t xml:space="preserve">s </w:t>
      </w:r>
      <w:r w:rsidR="009A1435">
        <w:t>BIC</w:t>
      </w:r>
      <w:r w:rsidR="009A1435">
        <w:rPr>
          <w:spacing w:val="-17"/>
        </w:rPr>
        <w:t xml:space="preserve"> </w:t>
      </w:r>
      <w:proofErr w:type="gramStart"/>
      <w:r w:rsidR="009A1435">
        <w:t>Awar</w:t>
      </w:r>
      <w:r>
        <w:t>d</w:t>
      </w:r>
      <w:proofErr w:type="gramEnd"/>
    </w:p>
    <w:p w14:paraId="600F7F51" w14:textId="012105B4" w:rsidR="00843931" w:rsidRDefault="00843931" w:rsidP="00865438">
      <w:pPr>
        <w:pStyle w:val="Corpsdetexte"/>
        <w:spacing w:before="109" w:line="338" w:lineRule="auto"/>
        <w:ind w:left="0" w:right="113"/>
        <w:jc w:val="both"/>
        <w:rPr>
          <w:b/>
          <w:bCs/>
        </w:rPr>
      </w:pPr>
      <w:r w:rsidRPr="00843931">
        <w:rPr>
          <w:b/>
          <w:bCs/>
        </w:rPr>
        <w:t>The Bureau International des Containers (BIC) is pleased to announce that Sue Probert, Chair of UN/CEFACT (UN Centre for Trade Facilitation and eBusiness) has won the 2019 BIC Award which was recently presented via a Zoom ceremony.</w:t>
      </w:r>
    </w:p>
    <w:p w14:paraId="171F9305" w14:textId="60922FAC" w:rsidR="00865438" w:rsidRDefault="00865438" w:rsidP="00865438">
      <w:pPr>
        <w:pStyle w:val="Corpsdetexte"/>
        <w:spacing w:before="109" w:line="338" w:lineRule="auto"/>
        <w:ind w:left="0" w:right="113"/>
        <w:jc w:val="both"/>
      </w:pPr>
      <w:r>
        <w:t>Each year, the BIC’s Board of Directors select a single candidate from a pool of industry nominees. The BIC award honors individuals or organizations for notable contributions to safety, security, standardization, or sustainability in containerized transportation.</w:t>
      </w:r>
    </w:p>
    <w:p w14:paraId="1546BF6D" w14:textId="5EF63EFD" w:rsidR="00865438" w:rsidRDefault="000B0ACE" w:rsidP="00865438">
      <w:pPr>
        <w:pStyle w:val="Corpsdetexte"/>
        <w:spacing w:before="109" w:line="338" w:lineRule="auto"/>
        <w:ind w:left="0" w:right="113"/>
        <w:jc w:val="both"/>
      </w:pPr>
      <w:r>
        <w:t xml:space="preserve">Sue is </w:t>
      </w:r>
      <w:r>
        <w:t>Co-Chair 7372/UNTDED Joint Maintenance Agency and the Chair of UN/CEFACT.</w:t>
      </w:r>
      <w:r>
        <w:t xml:space="preserve"> </w:t>
      </w:r>
      <w:r w:rsidR="00865438">
        <w:t xml:space="preserve">The United Nations Centre for Trade Facilitation and Electronic Business (UN/CEFACT) is a subsidiary, intergovernmental body of the United Nations Economic Commission for Europe (UNECE) which serves as a focal point within the United Nations Economic and Social Council for trade facilitation recommendations and electronic business standards. </w:t>
      </w:r>
    </w:p>
    <w:p w14:paraId="3A3742D5" w14:textId="4D3F8C93" w:rsidR="0070703F" w:rsidRDefault="00865438" w:rsidP="00865438">
      <w:pPr>
        <w:pStyle w:val="Corpsdetexte"/>
        <w:spacing w:before="109" w:line="338" w:lineRule="auto"/>
        <w:ind w:left="0" w:right="113"/>
        <w:jc w:val="both"/>
      </w:pPr>
      <w:r>
        <w:t>S</w:t>
      </w:r>
      <w:r w:rsidR="0070703F">
        <w:t>ue</w:t>
      </w:r>
      <w:r>
        <w:t xml:space="preserve"> is a data </w:t>
      </w:r>
      <w:proofErr w:type="spellStart"/>
      <w:r>
        <w:t>modeller</w:t>
      </w:r>
      <w:proofErr w:type="spellEnd"/>
      <w:r>
        <w:t xml:space="preserve"> </w:t>
      </w:r>
      <w:proofErr w:type="spellStart"/>
      <w:r>
        <w:t>focussing</w:t>
      </w:r>
      <w:proofErr w:type="spellEnd"/>
      <w:r>
        <w:t xml:space="preserve"> on the area of paper and electronic documentation exchange requirements particularly in the international trade and transport arena. She is a keen advocate of Trade Facilitation and believe</w:t>
      </w:r>
      <w:r w:rsidR="0068723A">
        <w:t>s</w:t>
      </w:r>
      <w:r>
        <w:t xml:space="preserve"> fervently that modern communications methods will play an increasingly significant role in the simplification of cross-border trade and governmental procedures.</w:t>
      </w:r>
      <w:r w:rsidR="0070703F" w:rsidRPr="0070703F">
        <w:t xml:space="preserve"> </w:t>
      </w:r>
    </w:p>
    <w:p w14:paraId="2CEB06B2" w14:textId="22434EB5" w:rsidR="00FB1182" w:rsidRDefault="0070703F" w:rsidP="00865438">
      <w:pPr>
        <w:pStyle w:val="Corpsdetexte"/>
        <w:spacing w:before="109" w:line="338" w:lineRule="auto"/>
        <w:ind w:left="0" w:right="113"/>
        <w:jc w:val="both"/>
      </w:pPr>
      <w:r>
        <w:t>By this award, the BIC recognizes her great contribution to</w:t>
      </w:r>
      <w:r w:rsidR="00FB1182">
        <w:t xml:space="preserve"> the standardization of the industry. </w:t>
      </w:r>
    </w:p>
    <w:p w14:paraId="4193308B" w14:textId="28EA079F" w:rsidR="0070703F" w:rsidRDefault="00FB1182" w:rsidP="00865438">
      <w:pPr>
        <w:pStyle w:val="Corpsdetexte"/>
        <w:spacing w:before="109" w:line="338" w:lineRule="auto"/>
        <w:ind w:left="0" w:right="113"/>
        <w:jc w:val="both"/>
      </w:pPr>
      <w:r>
        <w:t xml:space="preserve">She </w:t>
      </w:r>
      <w:r w:rsidRPr="00FB1182">
        <w:t>has contributed actively</w:t>
      </w:r>
      <w:r>
        <w:t xml:space="preserve"> to</w:t>
      </w:r>
      <w:r w:rsidR="0070703F">
        <w:t xml:space="preserve"> eBusiness </w:t>
      </w:r>
      <w:proofErr w:type="spellStart"/>
      <w:r w:rsidR="0070703F">
        <w:t>standardisation</w:t>
      </w:r>
      <w:proofErr w:type="spellEnd"/>
      <w:r w:rsidR="0070703F">
        <w:t xml:space="preserve"> work at UK, European and International level. She is the Lead Editor responsible for leading the development of the UN/CEFACT Core </w:t>
      </w:r>
      <w:proofErr w:type="spellStart"/>
      <w:r w:rsidR="0070703F" w:rsidRPr="00865438">
        <w:t>Core</w:t>
      </w:r>
      <w:proofErr w:type="spellEnd"/>
      <w:r w:rsidR="0070703F" w:rsidRPr="00865438">
        <w:t xml:space="preserve"> Component Library and the UK </w:t>
      </w:r>
      <w:proofErr w:type="spellStart"/>
      <w:r w:rsidR="0070703F" w:rsidRPr="00865438">
        <w:t>HoD</w:t>
      </w:r>
      <w:proofErr w:type="spellEnd"/>
      <w:r w:rsidR="0070703F" w:rsidRPr="00865438">
        <w:t xml:space="preserve"> to the ISO/TC 154 responsible for data element naming and defining for cross-border trade. She is a regular contributor to the work of the World Customs </w:t>
      </w:r>
      <w:proofErr w:type="spellStart"/>
      <w:r w:rsidR="0070703F" w:rsidRPr="00865438">
        <w:t>Organisation</w:t>
      </w:r>
      <w:proofErr w:type="spellEnd"/>
      <w:r w:rsidR="0070703F" w:rsidRPr="00865438">
        <w:t xml:space="preserve"> data modelling team (DMPT) and an endorsed trainer of the WCO Data Model t</w:t>
      </w:r>
      <w:r w:rsidR="0070703F">
        <w:t xml:space="preserve">o </w:t>
      </w:r>
      <w:r w:rsidR="0070703F" w:rsidRPr="00865438">
        <w:t>th</w:t>
      </w:r>
      <w:r w:rsidR="0070703F">
        <w:t>e</w:t>
      </w:r>
      <w:r w:rsidR="0070703F" w:rsidRPr="00865438">
        <w:t xml:space="preserve"> private</w:t>
      </w:r>
      <w:r w:rsidR="0070703F">
        <w:t xml:space="preserve"> </w:t>
      </w:r>
      <w:r w:rsidR="0070703F" w:rsidRPr="00865438">
        <w:t>sector.</w:t>
      </w:r>
      <w:r w:rsidR="0070703F">
        <w:t xml:space="preserve"> </w:t>
      </w:r>
    </w:p>
    <w:p w14:paraId="11B9B1A7" w14:textId="77777777" w:rsidR="00865438" w:rsidRDefault="00865438" w:rsidP="000B0ACE">
      <w:pPr>
        <w:pStyle w:val="Corpsdetexte"/>
        <w:spacing w:before="109" w:line="338" w:lineRule="auto"/>
        <w:ind w:left="0" w:right="113"/>
        <w:jc w:val="both"/>
      </w:pPr>
      <w:r>
        <w:t>She has in-depth knowledge of the formats and uses of standard international trade, transport, financial and customs UN Aligned paper documents and a profound knowledge of the UN/EDIFACT, ANSI.X12 and XML message exchange standards.</w:t>
      </w:r>
    </w:p>
    <w:p w14:paraId="26D94692" w14:textId="77777777" w:rsidR="000B0ACE" w:rsidRDefault="000B0ACE" w:rsidP="000B0ACE">
      <w:pPr>
        <w:pStyle w:val="Corpsdetexte"/>
        <w:spacing w:before="109" w:line="338" w:lineRule="auto"/>
        <w:ind w:left="0" w:right="113"/>
        <w:jc w:val="both"/>
        <w:rPr>
          <w:sz w:val="20"/>
        </w:rPr>
      </w:pPr>
    </w:p>
    <w:p w14:paraId="22FB0E7C" w14:textId="5B4F8012" w:rsidR="001459BA" w:rsidRDefault="009A1435">
      <w:pPr>
        <w:pStyle w:val="Titre1"/>
        <w:ind w:left="3698" w:right="3715"/>
        <w:jc w:val="center"/>
      </w:pPr>
      <w:r>
        <w:t>ENDS</w:t>
      </w:r>
      <w:r>
        <w:rPr>
          <w:spacing w:val="-1"/>
        </w:rPr>
        <w:t xml:space="preserve"> </w:t>
      </w:r>
      <w:r>
        <w:t xml:space="preserve">– </w:t>
      </w:r>
      <w:r w:rsidR="000B0ACE">
        <w:t>3</w:t>
      </w:r>
      <w:r w:rsidR="0070703F">
        <w:t>1</w:t>
      </w:r>
      <w:r w:rsidR="000B0ACE">
        <w:t>5</w:t>
      </w:r>
      <w:r>
        <w:t xml:space="preserve"> WORDS</w:t>
      </w:r>
    </w:p>
    <w:p w14:paraId="29B0A1F7" w14:textId="77777777" w:rsidR="0068723A" w:rsidRDefault="0068723A" w:rsidP="000B0ACE">
      <w:pPr>
        <w:spacing w:before="148"/>
        <w:jc w:val="both"/>
        <w:rPr>
          <w:b/>
        </w:rPr>
      </w:pPr>
    </w:p>
    <w:p w14:paraId="6D26B811" w14:textId="1A00BF1E" w:rsidR="001459BA" w:rsidRDefault="009A1435" w:rsidP="000B0ACE">
      <w:pPr>
        <w:spacing w:before="148"/>
        <w:jc w:val="both"/>
        <w:rPr>
          <w:b/>
        </w:rPr>
      </w:pPr>
      <w:r>
        <w:rPr>
          <w:b/>
        </w:rPr>
        <w:lastRenderedPageBreak/>
        <w:t>About</w:t>
      </w:r>
      <w:r>
        <w:rPr>
          <w:b/>
          <w:spacing w:val="-2"/>
        </w:rPr>
        <w:t xml:space="preserve"> </w:t>
      </w:r>
      <w:r>
        <w:rPr>
          <w:b/>
        </w:rPr>
        <w:t>the BIC</w:t>
      </w:r>
    </w:p>
    <w:p w14:paraId="226A6424" w14:textId="77777777" w:rsidR="000B0ACE" w:rsidRPr="000B0ACE" w:rsidRDefault="000B0ACE" w:rsidP="000B0ACE">
      <w:pPr>
        <w:spacing w:before="148"/>
        <w:jc w:val="both"/>
        <w:rPr>
          <w:b/>
        </w:rPr>
      </w:pPr>
    </w:p>
    <w:p w14:paraId="01706030" w14:textId="77777777" w:rsidR="001459BA" w:rsidRDefault="009A1435">
      <w:pPr>
        <w:pStyle w:val="Corpsdetexte"/>
        <w:spacing w:before="1" w:line="338" w:lineRule="auto"/>
        <w:ind w:right="117"/>
        <w:jc w:val="both"/>
      </w:pPr>
      <w:r>
        <w:t>F</w:t>
      </w:r>
      <w:r>
        <w:t>ounded under the auspices of the International Chamber of Commerce in 1933 as a neutral,</w:t>
      </w:r>
      <w:r>
        <w:rPr>
          <w:spacing w:val="1"/>
        </w:rPr>
        <w:t xml:space="preserve"> </w:t>
      </w:r>
      <w:r>
        <w:t>non-profit, international organization, the BIC today has over 2100 members in 120 countries.</w:t>
      </w:r>
      <w:r>
        <w:rPr>
          <w:spacing w:val="1"/>
        </w:rPr>
        <w:t xml:space="preserve"> </w:t>
      </w:r>
      <w:r>
        <w:t>The BIC has played an important role in the growth of containerization, with its long-established</w:t>
      </w:r>
      <w:r>
        <w:rPr>
          <w:spacing w:val="1"/>
        </w:rPr>
        <w:t xml:space="preserve"> </w:t>
      </w:r>
      <w:r>
        <w:t>and active role in the development and maintenance of industry s</w:t>
      </w:r>
      <w:r>
        <w:t>tandards.</w:t>
      </w:r>
      <w:r>
        <w:rPr>
          <w:spacing w:val="1"/>
        </w:rPr>
        <w:t xml:space="preserve"> </w:t>
      </w:r>
      <w:r>
        <w:t>Publisher of the BIC</w:t>
      </w:r>
      <w:r>
        <w:rPr>
          <w:spacing w:val="-59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Register</w:t>
      </w:r>
      <w:r>
        <w:rPr>
          <w:spacing w:val="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1970,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BIC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Standardization (ISO) in 1972 as the industry’s global container prefix registry, a role further</w:t>
      </w:r>
      <w:r>
        <w:rPr>
          <w:spacing w:val="1"/>
        </w:rPr>
        <w:t xml:space="preserve"> </w:t>
      </w:r>
      <w:r>
        <w:t>endorsed by international customs conventi</w:t>
      </w:r>
      <w:r>
        <w:t>ons.</w:t>
      </w:r>
      <w:r>
        <w:rPr>
          <w:spacing w:val="1"/>
        </w:rPr>
        <w:t xml:space="preserve"> </w:t>
      </w:r>
      <w:r>
        <w:t>Since 2013 the BIC has also operated the</w:t>
      </w:r>
      <w:r>
        <w:rPr>
          <w:spacing w:val="1"/>
        </w:rPr>
        <w:t xml:space="preserve"> </w:t>
      </w:r>
      <w:r>
        <w:t>Global ACEP Database, under the guidance of the IMO.</w:t>
      </w:r>
      <w:r>
        <w:rPr>
          <w:spacing w:val="62"/>
        </w:rPr>
        <w:t xml:space="preserve"> </w:t>
      </w:r>
      <w:r>
        <w:t>The BIC recently launched the</w:t>
      </w:r>
      <w:r>
        <w:rPr>
          <w:spacing w:val="1"/>
        </w:rPr>
        <w:t xml:space="preserve"> </w:t>
      </w:r>
      <w:proofErr w:type="spellStart"/>
      <w:r>
        <w:t>BoxTech</w:t>
      </w:r>
      <w:proofErr w:type="spellEnd"/>
      <w:r>
        <w:t xml:space="preserve"> Technical Characteristics Database to help improve efficiency and safety in the supply</w:t>
      </w:r>
      <w:r>
        <w:rPr>
          <w:spacing w:val="-59"/>
        </w:rPr>
        <w:t xml:space="preserve"> </w:t>
      </w:r>
      <w:r>
        <w:t>chain,</w:t>
      </w:r>
      <w:r>
        <w:rPr>
          <w:spacing w:val="-2"/>
        </w:rPr>
        <w:t xml:space="preserve"> </w:t>
      </w:r>
      <w:r>
        <w:t>and to help simplify comp</w:t>
      </w:r>
      <w:r>
        <w:t>liance with SOLAS container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reporting requirements.</w:t>
      </w:r>
    </w:p>
    <w:p w14:paraId="4F26B63A" w14:textId="77777777" w:rsidR="001459BA" w:rsidRDefault="009A1435">
      <w:pPr>
        <w:pStyle w:val="Corpsdetexte"/>
        <w:spacing w:before="117" w:line="338" w:lineRule="auto"/>
        <w:ind w:right="117"/>
        <w:jc w:val="both"/>
      </w:pPr>
      <w:r>
        <w:t>Today, the BIC code is the “international calling card” of nearly every container in international</w:t>
      </w:r>
      <w:r>
        <w:rPr>
          <w:spacing w:val="1"/>
        </w:rPr>
        <w:t xml:space="preserve"> </w:t>
      </w:r>
      <w:r>
        <w:t>trade,</w:t>
      </w:r>
      <w:r>
        <w:rPr>
          <w:spacing w:val="37"/>
        </w:rPr>
        <w:t xml:space="preserve"> </w:t>
      </w:r>
      <w:r>
        <w:t>allowing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proper</w:t>
      </w:r>
      <w:r>
        <w:rPr>
          <w:spacing w:val="37"/>
        </w:rPr>
        <w:t xml:space="preserve"> </w:t>
      </w:r>
      <w:r>
        <w:t>identification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facilitating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crossing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borders</w:t>
      </w:r>
      <w:r>
        <w:rPr>
          <w:spacing w:val="38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delay.</w:t>
      </w:r>
      <w:r>
        <w:rPr>
          <w:spacing w:val="-5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safe,</w:t>
      </w:r>
      <w:r>
        <w:rPr>
          <w:spacing w:val="1"/>
        </w:rPr>
        <w:t xml:space="preserve"> </w:t>
      </w:r>
      <w:proofErr w:type="gramStart"/>
      <w:r>
        <w:t>secure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intermodal</w:t>
      </w:r>
      <w:r>
        <w:rPr>
          <w:spacing w:val="1"/>
        </w:rPr>
        <w:t xml:space="preserve"> </w:t>
      </w:r>
      <w:r>
        <w:t>transportation, the BIC enables professional dialogue amongst its members, standards bodies,</w:t>
      </w:r>
      <w:r>
        <w:rPr>
          <w:spacing w:val="1"/>
        </w:rPr>
        <w:t xml:space="preserve"> </w:t>
      </w:r>
      <w:r>
        <w:t>governments and other industry organizations.</w:t>
      </w:r>
      <w:r>
        <w:rPr>
          <w:spacing w:val="1"/>
        </w:rPr>
        <w:t xml:space="preserve"> </w:t>
      </w:r>
      <w:r>
        <w:t xml:space="preserve">The BIC holds official observer status as </w:t>
      </w:r>
      <w:proofErr w:type="gramStart"/>
      <w:r>
        <w:t>a</w:t>
      </w:r>
      <w:proofErr w:type="gramEnd"/>
      <w:r>
        <w:t xml:space="preserve"> NGO</w:t>
      </w:r>
      <w:r>
        <w:rPr>
          <w:spacing w:val="-59"/>
        </w:rPr>
        <w:t xml:space="preserve"> </w:t>
      </w:r>
      <w:r>
        <w:t>at both the International Maritime Organization (IMO) and the World C</w:t>
      </w:r>
      <w:r>
        <w:t>ustoms Organization</w:t>
      </w:r>
      <w:r>
        <w:rPr>
          <w:spacing w:val="1"/>
        </w:rPr>
        <w:t xml:space="preserve"> </w:t>
      </w:r>
      <w:r>
        <w:t>(WCO), and contributes regularly as an observer to the United Nations Economic Commission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Europe (UNECE) and other</w:t>
      </w:r>
      <w:r>
        <w:rPr>
          <w:spacing w:val="-1"/>
        </w:rPr>
        <w:t xml:space="preserve"> </w:t>
      </w:r>
      <w:r>
        <w:t>organizations.</w:t>
      </w:r>
    </w:p>
    <w:p w14:paraId="42D78632" w14:textId="77777777" w:rsidR="00843931" w:rsidRDefault="00843931" w:rsidP="00843931">
      <w:pPr>
        <w:pStyle w:val="Corpsdetexte"/>
        <w:spacing w:before="119"/>
      </w:pPr>
      <w:r>
        <w:t>For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BIC,</w:t>
      </w:r>
      <w:r>
        <w:rPr>
          <w:spacing w:val="-2"/>
        </w:rPr>
        <w:t xml:space="preserve"> </w:t>
      </w:r>
      <w:r>
        <w:t>visit</w:t>
      </w:r>
      <w:r>
        <w:rPr>
          <w:spacing w:val="-3"/>
        </w:rPr>
        <w:t xml:space="preserve"> </w:t>
      </w:r>
      <w:hyperlink r:id="rId6">
        <w:r>
          <w:rPr>
            <w:color w:val="0000FF"/>
            <w:u w:val="single" w:color="0000FF"/>
          </w:rPr>
          <w:t>www.bic-code.org</w:t>
        </w:r>
        <w:r>
          <w:t>.</w:t>
        </w:r>
      </w:hyperlink>
    </w:p>
    <w:p w14:paraId="1B29B008" w14:textId="77777777" w:rsidR="001459BA" w:rsidRDefault="001459BA">
      <w:pPr>
        <w:pStyle w:val="Corpsdetexte"/>
        <w:ind w:left="0"/>
        <w:rPr>
          <w:sz w:val="24"/>
        </w:rPr>
      </w:pPr>
    </w:p>
    <w:p w14:paraId="2952E37F" w14:textId="77777777" w:rsidR="001459BA" w:rsidRDefault="001459BA">
      <w:pPr>
        <w:pStyle w:val="Corpsdetexte"/>
        <w:spacing w:before="7"/>
        <w:ind w:left="0"/>
        <w:rPr>
          <w:sz w:val="27"/>
        </w:rPr>
      </w:pPr>
    </w:p>
    <w:p w14:paraId="7380273D" w14:textId="77777777" w:rsidR="00843931" w:rsidRDefault="009A1435">
      <w:pPr>
        <w:pStyle w:val="Corpsdetexte"/>
        <w:spacing w:line="451" w:lineRule="auto"/>
        <w:ind w:right="3155"/>
      </w:pP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further</w:t>
      </w:r>
      <w:r>
        <w:rPr>
          <w:spacing w:val="-4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3"/>
          <w:u w:val="single"/>
        </w:rPr>
        <w:t xml:space="preserve"> </w:t>
      </w:r>
      <w:r>
        <w:rPr>
          <w:u w:val="single"/>
        </w:rPr>
        <w:t>arrange</w:t>
      </w:r>
      <w:r>
        <w:rPr>
          <w:spacing w:val="-3"/>
          <w:u w:val="single"/>
        </w:rPr>
        <w:t xml:space="preserve"> </w:t>
      </w:r>
      <w:r>
        <w:rPr>
          <w:u w:val="single"/>
        </w:rPr>
        <w:t>an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interview,</w:t>
      </w:r>
      <w:r>
        <w:rPr>
          <w:spacing w:val="-4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contact:</w:t>
      </w:r>
      <w:r>
        <w:rPr>
          <w:spacing w:val="-58"/>
        </w:rPr>
        <w:t xml:space="preserve"> </w:t>
      </w:r>
      <w:r>
        <w:t>The Bureau International des Containers (BIC)</w:t>
      </w:r>
    </w:p>
    <w:p w14:paraId="6BEE48A4" w14:textId="0BBDFCC6" w:rsidR="001459BA" w:rsidRDefault="00843931">
      <w:pPr>
        <w:pStyle w:val="Corpsdetexte"/>
        <w:spacing w:line="451" w:lineRule="auto"/>
        <w:ind w:right="3155"/>
      </w:pPr>
      <w:r>
        <w:rPr>
          <w:u w:val="single"/>
        </w:rPr>
        <w:t>bic</w:t>
      </w:r>
      <w:hyperlink r:id="rId7">
        <w:r w:rsidR="009A1435">
          <w:t>@bic-code.or</w:t>
        </w:r>
        <w:r>
          <w:t>g</w:t>
        </w:r>
        <w:r w:rsidR="009A1435">
          <w:rPr>
            <w:spacing w:val="-1"/>
          </w:rPr>
          <w:t xml:space="preserve"> </w:t>
        </w:r>
      </w:hyperlink>
      <w:r w:rsidR="009A1435">
        <w:rPr>
          <w:color w:val="365F91"/>
        </w:rPr>
        <w:t xml:space="preserve">/ </w:t>
      </w:r>
      <w:r w:rsidR="009A1435">
        <w:t>+33 1 47 66 03 90</w:t>
      </w:r>
    </w:p>
    <w:sectPr w:rsidR="00145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00" w:right="1320" w:bottom="960" w:left="1340" w:header="396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131A1" w14:textId="77777777" w:rsidR="009A1435" w:rsidRDefault="009A1435">
      <w:r>
        <w:separator/>
      </w:r>
    </w:p>
  </w:endnote>
  <w:endnote w:type="continuationSeparator" w:id="0">
    <w:p w14:paraId="516DD351" w14:textId="77777777" w:rsidR="009A1435" w:rsidRDefault="009A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17EF" w14:textId="77777777" w:rsidR="0068723A" w:rsidRDefault="006872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2797" w14:textId="77777777" w:rsidR="001459BA" w:rsidRDefault="009A1435">
    <w:pPr>
      <w:pStyle w:val="Corpsdetexte"/>
      <w:spacing w:line="14" w:lineRule="auto"/>
      <w:ind w:left="0"/>
      <w:rPr>
        <w:sz w:val="20"/>
      </w:rPr>
    </w:pPr>
    <w:r>
      <w:pict w14:anchorId="6AA1B86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65pt;margin-top:742.75pt;width:59.4pt;height:14.8pt;z-index:-15769600;mso-position-horizontal-relative:page;mso-position-vertical-relative:page" filled="f" stroked="f">
          <v:textbox inset="0,0,0,0">
            <w:txbxContent>
              <w:p w14:paraId="140D1367" w14:textId="7389ECBC" w:rsidR="001459BA" w:rsidRDefault="009A1435">
                <w:pPr>
                  <w:pStyle w:val="Corpsdetexte"/>
                  <w:spacing w:before="20"/>
                  <w:ind w:left="20"/>
                  <w:rPr>
                    <w:rFonts w:ascii="Trebuchet MS"/>
                  </w:rPr>
                </w:pPr>
                <w:r>
                  <w:rPr>
                    <w:rFonts w:ascii="Trebuchet MS"/>
                  </w:rPr>
                  <w:t>Page</w:t>
                </w:r>
                <w:r>
                  <w:rPr>
                    <w:rFonts w:ascii="Trebuchet MS"/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rebuchet MS"/>
                    <w:spacing w:val="-3"/>
                  </w:rPr>
                  <w:t xml:space="preserve"> </w:t>
                </w:r>
                <w:r>
                  <w:rPr>
                    <w:rFonts w:ascii="Trebuchet MS"/>
                  </w:rPr>
                  <w:t>of</w:t>
                </w:r>
                <w:r>
                  <w:rPr>
                    <w:rFonts w:ascii="Trebuchet MS"/>
                    <w:spacing w:val="-3"/>
                  </w:rPr>
                  <w:t xml:space="preserve"> </w:t>
                </w:r>
                <w:r w:rsidR="0068723A">
                  <w:rPr>
                    <w:rFonts w:ascii="Trebuchet MS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81080" w14:textId="77777777" w:rsidR="0068723A" w:rsidRDefault="006872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1FDCC" w14:textId="77777777" w:rsidR="009A1435" w:rsidRDefault="009A1435">
      <w:r>
        <w:separator/>
      </w:r>
    </w:p>
  </w:footnote>
  <w:footnote w:type="continuationSeparator" w:id="0">
    <w:p w14:paraId="5228E459" w14:textId="77777777" w:rsidR="009A1435" w:rsidRDefault="009A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32E2" w14:textId="77777777" w:rsidR="0068723A" w:rsidRDefault="006872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62293" w14:textId="77777777" w:rsidR="001459BA" w:rsidRDefault="009A1435">
    <w:pPr>
      <w:pStyle w:val="Corpsdetex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C4ABCFF" wp14:editId="1A414819">
          <wp:simplePos x="0" y="0"/>
          <wp:positionH relativeFrom="page">
            <wp:posOffset>355471</wp:posOffset>
          </wp:positionH>
          <wp:positionV relativeFrom="page">
            <wp:posOffset>251515</wp:posOffset>
          </wp:positionV>
          <wp:extent cx="2463928" cy="474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928" cy="47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577A92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4pt;margin-top:21.4pt;width:116.65pt;height:17.65pt;z-index:-15770112;mso-position-horizontal-relative:page;mso-position-vertical-relative:page" filled="f" stroked="f">
          <v:textbox inset="0,0,0,0">
            <w:txbxContent>
              <w:p w14:paraId="592C22D4" w14:textId="77777777" w:rsidR="001459BA" w:rsidRDefault="009A1435">
                <w:pPr>
                  <w:spacing w:before="1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MEDIA</w:t>
                </w:r>
                <w:r>
                  <w:rPr>
                    <w:b/>
                    <w:spacing w:val="-12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RELEASE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08DA" w14:textId="77777777" w:rsidR="0068723A" w:rsidRDefault="006872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59BA"/>
    <w:rsid w:val="000B0ACE"/>
    <w:rsid w:val="001459BA"/>
    <w:rsid w:val="0068723A"/>
    <w:rsid w:val="0070703F"/>
    <w:rsid w:val="00843931"/>
    <w:rsid w:val="00865438"/>
    <w:rsid w:val="009A1435"/>
    <w:rsid w:val="00D23CC0"/>
    <w:rsid w:val="00D63313"/>
    <w:rsid w:val="00FB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25AAEF"/>
  <w15:docId w15:val="{C4341DA5-282E-434A-B7C1-78AACB38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100" w:right="117"/>
      <w:jc w:val="both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</w:style>
  <w:style w:type="paragraph" w:styleId="Titre">
    <w:name w:val="Title"/>
    <w:basedOn w:val="Normal"/>
    <w:uiPriority w:val="10"/>
    <w:qFormat/>
    <w:pPr>
      <w:ind w:left="3779" w:right="1058" w:hanging="2724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72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723A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872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723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ucile.achard@bic-code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c-code.org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Lucile ACHARD - BIC CODE</cp:lastModifiedBy>
  <cp:revision>2</cp:revision>
  <dcterms:created xsi:type="dcterms:W3CDTF">2021-03-05T12:50:00Z</dcterms:created>
  <dcterms:modified xsi:type="dcterms:W3CDTF">2021-03-05T12:50:00Z</dcterms:modified>
</cp:coreProperties>
</file>